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A6" w:rsidRPr="006239A6" w:rsidRDefault="006239A6" w:rsidP="006239A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239A6">
        <w:rPr>
          <w:rFonts w:ascii="Arial" w:hAnsi="Arial" w:cs="Arial"/>
          <w:b/>
          <w:bCs/>
          <w:sz w:val="24"/>
          <w:szCs w:val="24"/>
        </w:rPr>
        <w:t>FICHA DE EVALUACIÓN DE BIBLORED</w:t>
      </w:r>
    </w:p>
    <w:p w:rsidR="006239A6" w:rsidRDefault="006239A6" w:rsidP="006239A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implementación de internet exige evaluar los sitios que utilizará en sus </w:t>
      </w:r>
      <w:r w:rsidR="00975E86">
        <w:rPr>
          <w:rFonts w:ascii="Arial" w:hAnsi="Arial" w:cs="Arial"/>
          <w:bCs/>
          <w:sz w:val="24"/>
          <w:szCs w:val="24"/>
        </w:rPr>
        <w:t>proyectos</w:t>
      </w:r>
      <w:r>
        <w:rPr>
          <w:rFonts w:ascii="Arial" w:hAnsi="Arial" w:cs="Arial"/>
          <w:bCs/>
          <w:sz w:val="24"/>
          <w:szCs w:val="24"/>
        </w:rPr>
        <w:t xml:space="preserve"> con el fin de reconocer su potencial formativo. A continuación se presenta una ficha que permitirá valorar el portal de </w:t>
      </w:r>
      <w:proofErr w:type="spellStart"/>
      <w:r>
        <w:rPr>
          <w:rFonts w:ascii="Arial" w:hAnsi="Arial" w:cs="Arial"/>
          <w:bCs/>
          <w:sz w:val="24"/>
          <w:szCs w:val="24"/>
        </w:rPr>
        <w:t>BibloRed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esta puede utilizarse para evaluar cualquier portal. El propósito es reconocer aspectos de la autoría, actualización, el contenido y la accesibilidad entre otros, que determinan la calidad de un sitio Web.  Cada aspecto que se valora contribuye con el concepto de calidad que el </w:t>
      </w:r>
      <w:r w:rsidR="00975E86">
        <w:rPr>
          <w:rFonts w:ascii="Arial" w:hAnsi="Arial" w:cs="Arial"/>
          <w:bCs/>
          <w:sz w:val="24"/>
          <w:szCs w:val="24"/>
        </w:rPr>
        <w:t>alumno</w:t>
      </w:r>
      <w:r>
        <w:rPr>
          <w:rFonts w:ascii="Arial" w:hAnsi="Arial" w:cs="Arial"/>
          <w:bCs/>
          <w:sz w:val="24"/>
          <w:szCs w:val="24"/>
        </w:rPr>
        <w:t xml:space="preserve"> construirá del sitio, brindándole así una perspectiva más amplia de su potencial para el aprendizaje de </w:t>
      </w:r>
      <w:r w:rsidR="00975E86">
        <w:rPr>
          <w:rFonts w:ascii="Arial" w:hAnsi="Arial" w:cs="Arial"/>
          <w:bCs/>
          <w:sz w:val="24"/>
          <w:szCs w:val="24"/>
        </w:rPr>
        <w:t>su creacion</w:t>
      </w:r>
      <w:r>
        <w:rPr>
          <w:rFonts w:ascii="Arial" w:hAnsi="Arial" w:cs="Arial"/>
          <w:bCs/>
          <w:sz w:val="24"/>
          <w:szCs w:val="24"/>
        </w:rPr>
        <w:t xml:space="preserve">. Conteste cada una de las preguntas. Al finalizar emita un concepto del potencial formativo del Portal </w:t>
      </w:r>
      <w:proofErr w:type="spellStart"/>
      <w:r>
        <w:rPr>
          <w:rFonts w:ascii="Arial" w:hAnsi="Arial" w:cs="Arial"/>
          <w:bCs/>
          <w:sz w:val="24"/>
          <w:szCs w:val="24"/>
        </w:rPr>
        <w:t>BibloRed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considerando para ello todas las categorías generales valoradas (autoría, actualización, contenidos…).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6"/>
        <w:gridCol w:w="630"/>
        <w:gridCol w:w="614"/>
      </w:tblGrid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Autoría</w:t>
            </w:r>
          </w:p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Tiene como propósito establecer con claridad el autor del portal y su autoridad en el tema de referencia.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1. ¿El sitio Web contiene el nombre del responsable del sitio? </w:t>
            </w:r>
          </w:p>
        </w:tc>
        <w:tc>
          <w:tcPr>
            <w:tcW w:w="710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2. ¿El sitio Web pertenece a alguna institución gubernamental o privada?   </w:t>
            </w:r>
          </w:p>
        </w:tc>
        <w:tc>
          <w:tcPr>
            <w:tcW w:w="710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3. ¿El sitio Web sumista información sobre el autor del sitio?</w:t>
            </w:r>
          </w:p>
        </w:tc>
        <w:tc>
          <w:tcPr>
            <w:tcW w:w="710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4. ¿El sitio Web informa la manera de establecer contacto con responsables del mismo (teléfono, e-mail)? </w:t>
            </w:r>
          </w:p>
        </w:tc>
        <w:tc>
          <w:tcPr>
            <w:tcW w:w="710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Actualización </w:t>
            </w:r>
          </w:p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Tiene como propósito establecer la actualidad de la información dispuesta en el sitio.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5. ¿El sitio Web contiene fecha de creación?  </w:t>
            </w:r>
          </w:p>
        </w:tc>
        <w:tc>
          <w:tcPr>
            <w:tcW w:w="710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6. ¿El sitio Web presenta la última fecha de actualización? </w:t>
            </w:r>
          </w:p>
        </w:tc>
        <w:tc>
          <w:tcPr>
            <w:tcW w:w="710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7. ¿El sitio Web permite consultar información publicada anteriormente? </w:t>
            </w:r>
          </w:p>
        </w:tc>
        <w:tc>
          <w:tcPr>
            <w:tcW w:w="710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Contenido </w:t>
            </w:r>
          </w:p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Tiene como propósito establecer la calidad de los contenidos dispuestos en el sitio.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8. ¿Se puede percibir que el sitio web tiene un propósito definido?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9. ¿El sitio Web brinda información útil para sus necesidades de información?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10. ¿Los contenidos del sitio Web son comprensibles y fáciles de leer?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11. ¿El sitio Web presenta imágenes y contenidos que intentan persuadirlo con información política,  religiosa, social  o cultural que pueda sesgar la objetividad de la misma?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12. ¿El sitio Web presenta gráficas, imágenes y tablas claramente rotuladas y fáciles de leer?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13. ¿Las imágenes, videos y tablas contribuyen con la comprensión </w:t>
            </w:r>
            <w:r w:rsidRPr="006239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de la información que proporciona el  sitio Web?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14 ¿La Información del sitio Web condujo a otras fuentes útiles?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15 ¿Las fuentes citadas en el sitio Web están calificadas para ofrecer la información que se publica en la página Web?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16. ¿La información del sitio Web se repite en otras partes del mismo?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17. ¿El sitio Web señala las fuentes de la información que presenta?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18.  ¿La información del sitio Web está libre de errores gramaticales, ortográficos y tipográficos?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Accesibilidad</w:t>
            </w:r>
          </w:p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Tiene como propósito valorar las posibilidades de acceso al sitio Web.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before="100" w:beforeAutospacing="1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19. ¿El sitio Web es compatible con diferentes navegadores? Pruebe acceder al menos con tres navegadores.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20. ¿El sitio Web contiene ayuda para la navegación y comprensión de la información? 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21. ¿El sitio Web contiene versiones alternativas para su visualización?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22. ¿El tamaño de fuente (letras) es adecuado o se puede adecuar según las necesidades del lector?  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239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Navegabilidad</w:t>
            </w:r>
          </w:p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Tiene como propósito valorar la facilidad para ir de una sección a otra dentro del sitio Web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23. ¿El sitio Web contiene un mapa con enlaces? 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24. ¿El sitio contiene un sistema de búsqueda de contenidos propios?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25. ¿En el sitio Web las secciones están claramente definidas?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26. ¿El sitio Web contiene botones de navegación?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Funcionalidad </w:t>
            </w:r>
          </w:p>
          <w:p w:rsidR="006239A6" w:rsidRPr="006239A6" w:rsidRDefault="006239A6" w:rsidP="006239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t>Tiene como propósito valorar la organización y facilidad de uso del sitio Web.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27. ¿Todos los enlaces del sitio Web funcionan correctamente?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28. ¿Los enlaces que presenta el sitio Web son fácilmente reconocibles? 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Diseño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29. ¿El diseño de la página es atractivo?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30. ¿La combinación de colores, imágenes y videos hace agradable el sitio Web? 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31. ¿EL tamaño de la letra del sitio Web es adecuado?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9889" w:type="dxa"/>
            <w:shd w:val="clear" w:color="auto" w:fill="auto"/>
          </w:tcPr>
          <w:p w:rsidR="006239A6" w:rsidRPr="006239A6" w:rsidRDefault="006239A6" w:rsidP="006239A6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6239A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32. ¿El estilo y formato del sitio Web es homogéneo? 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39A6" w:rsidRPr="006239A6" w:rsidRDefault="006239A6" w:rsidP="006239A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9A6" w:rsidRPr="006239A6" w:rsidTr="006239A6">
        <w:tc>
          <w:tcPr>
            <w:tcW w:w="11247" w:type="dxa"/>
            <w:gridSpan w:val="3"/>
            <w:shd w:val="clear" w:color="auto" w:fill="auto"/>
          </w:tcPr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239A6" w:rsidRP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/>
                <w:bCs/>
                <w:sz w:val="24"/>
                <w:szCs w:val="24"/>
              </w:rPr>
              <w:t>Concepto</w:t>
            </w:r>
          </w:p>
          <w:p w:rsidR="006239A6" w:rsidRPr="006239A6" w:rsidRDefault="006239A6" w:rsidP="006239A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9A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Emita un concepto del potencial formativo del Portal </w:t>
            </w:r>
            <w:proofErr w:type="spellStart"/>
            <w:r w:rsidRPr="006239A6">
              <w:rPr>
                <w:rFonts w:ascii="Arial" w:hAnsi="Arial" w:cs="Arial"/>
                <w:bCs/>
                <w:sz w:val="24"/>
                <w:szCs w:val="24"/>
              </w:rPr>
              <w:t>BibloRed</w:t>
            </w:r>
            <w:proofErr w:type="spellEnd"/>
            <w:r w:rsidRPr="006239A6">
              <w:rPr>
                <w:rFonts w:ascii="Arial" w:hAnsi="Arial" w:cs="Arial"/>
                <w:bCs/>
                <w:sz w:val="24"/>
                <w:szCs w:val="24"/>
              </w:rPr>
              <w:t xml:space="preserve"> considerando para ello todas las categorías generales valoradas (autoría, actualización, contenidos…). </w:t>
            </w:r>
          </w:p>
        </w:tc>
      </w:tr>
      <w:tr w:rsidR="006239A6" w:rsidRPr="006239A6" w:rsidTr="006239A6">
        <w:tc>
          <w:tcPr>
            <w:tcW w:w="11247" w:type="dxa"/>
            <w:gridSpan w:val="3"/>
            <w:shd w:val="clear" w:color="auto" w:fill="auto"/>
          </w:tcPr>
          <w:p w:rsidR="006239A6" w:rsidRDefault="006239A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5E86" w:rsidRPr="006239A6" w:rsidRDefault="00975E86" w:rsidP="006239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E13B9" w:rsidRDefault="00EE13B9"/>
    <w:sectPr w:rsidR="00EE13B9" w:rsidSect="009D0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A6"/>
    <w:rsid w:val="006239A6"/>
    <w:rsid w:val="00635175"/>
    <w:rsid w:val="00975E86"/>
    <w:rsid w:val="009D065C"/>
    <w:rsid w:val="00B70B3F"/>
    <w:rsid w:val="00E0487C"/>
    <w:rsid w:val="00E846DC"/>
    <w:rsid w:val="00EE13B9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C35C4-574A-468F-BC01-71BF2953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A6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39A6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DIAMANTES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German</cp:lastModifiedBy>
  <cp:revision>2</cp:revision>
  <dcterms:created xsi:type="dcterms:W3CDTF">2017-08-29T13:13:00Z</dcterms:created>
  <dcterms:modified xsi:type="dcterms:W3CDTF">2017-08-29T13:13:00Z</dcterms:modified>
</cp:coreProperties>
</file>